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C9" w:rsidRPr="002222C9" w:rsidRDefault="00F408C9" w:rsidP="003F02C3">
      <w:pPr>
        <w:spacing w:line="360" w:lineRule="auto"/>
        <w:jc w:val="right"/>
        <w:rPr>
          <w:b/>
          <w:i/>
          <w:u w:val="single"/>
        </w:rPr>
      </w:pPr>
      <w:r w:rsidRPr="00800B66">
        <w:rPr>
          <w:b/>
          <w:i/>
        </w:rPr>
        <w:t xml:space="preserve">Приложение № </w:t>
      </w:r>
      <w:r>
        <w:rPr>
          <w:b/>
          <w:i/>
          <w:u w:val="single"/>
        </w:rPr>
        <w:t>13</w:t>
      </w:r>
    </w:p>
    <w:p w:rsidR="00F408C9" w:rsidRDefault="00F408C9" w:rsidP="003F02C3">
      <w:pPr>
        <w:jc w:val="right"/>
      </w:pPr>
      <w:r w:rsidRPr="00800B66">
        <w:t>к приказу «Об учетной политике</w:t>
      </w:r>
      <w:r>
        <w:t xml:space="preserve"> для целей бухгалтерского учета»</w:t>
      </w:r>
    </w:p>
    <w:p w:rsidR="00F408C9" w:rsidRPr="00800B66" w:rsidRDefault="00F408C9" w:rsidP="003F02C3">
      <w:pPr>
        <w:jc w:val="right"/>
      </w:pPr>
      <w:r w:rsidRPr="00FD0027">
        <w:t>ФГБУ «РНЦРХТ им. ак. А.М.Гранова» Минздрава России</w:t>
      </w:r>
    </w:p>
    <w:p w:rsidR="00F408C9" w:rsidRPr="00800B66" w:rsidRDefault="00F408C9" w:rsidP="003F02C3">
      <w:pPr>
        <w:jc w:val="right"/>
        <w:rPr>
          <w:b/>
          <w:i/>
        </w:rPr>
      </w:pPr>
      <w:r>
        <w:t>от « 28</w:t>
      </w:r>
      <w:r w:rsidRPr="00800B66">
        <w:t xml:space="preserve"> » декабря </w:t>
      </w:r>
      <w:smartTag w:uri="urn:schemas-microsoft-com:office:smarttags" w:element="metricconverter">
        <w:smartTagPr>
          <w:attr w:name="ProductID" w:val="2018 г"/>
        </w:smartTagPr>
        <w:r w:rsidRPr="00800B66">
          <w:t>201</w:t>
        </w:r>
        <w:r>
          <w:t>8 г</w:t>
        </w:r>
      </w:smartTag>
      <w:r>
        <w:t>. № 215</w:t>
      </w:r>
    </w:p>
    <w:p w:rsidR="00F408C9" w:rsidRDefault="00F408C9" w:rsidP="003F02C3">
      <w:pPr>
        <w:pStyle w:val="ConsPlusNormal"/>
        <w:jc w:val="center"/>
        <w:rPr>
          <w:b w:val="0"/>
          <w:bCs w:val="0"/>
        </w:rPr>
      </w:pPr>
    </w:p>
    <w:p w:rsidR="00F408C9" w:rsidRPr="00D56AA2" w:rsidRDefault="00F408C9" w:rsidP="007D0F6D">
      <w:pPr>
        <w:jc w:val="right"/>
        <w:rPr>
          <w:b/>
          <w:i/>
          <w:sz w:val="20"/>
          <w:szCs w:val="20"/>
        </w:rPr>
      </w:pPr>
    </w:p>
    <w:p w:rsidR="00F408C9" w:rsidRDefault="00F408C9" w:rsidP="007C5F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8C9" w:rsidRDefault="00F408C9" w:rsidP="007C5F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7C5FEB">
        <w:rPr>
          <w:rFonts w:ascii="Times New Roman" w:hAnsi="Times New Roman" w:cs="Times New Roman"/>
          <w:b/>
          <w:sz w:val="28"/>
          <w:szCs w:val="28"/>
        </w:rPr>
        <w:t xml:space="preserve"> формирования резервов</w:t>
      </w:r>
    </w:p>
    <w:p w:rsidR="00F408C9" w:rsidRPr="007C5FEB" w:rsidRDefault="00F408C9" w:rsidP="007C5F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08C9" w:rsidRDefault="00F408C9" w:rsidP="007C5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Данная методика определяет порядок формирования резерва на оплату отпусков сотрудников учреждения</w:t>
      </w:r>
      <w:r>
        <w:rPr>
          <w:rFonts w:ascii="Times New Roman" w:hAnsi="Times New Roman" w:cs="Times New Roman"/>
          <w:sz w:val="28"/>
          <w:szCs w:val="28"/>
        </w:rPr>
        <w:t>, резерва на оплату обязательств, по которым не поступили расчетные документы</w:t>
      </w:r>
      <w:r w:rsidRPr="007C5FEB">
        <w:rPr>
          <w:rFonts w:ascii="Times New Roman" w:hAnsi="Times New Roman" w:cs="Times New Roman"/>
          <w:sz w:val="28"/>
          <w:szCs w:val="28"/>
        </w:rPr>
        <w:t xml:space="preserve"> и резерва на ремонт основных средств.</w:t>
      </w:r>
    </w:p>
    <w:p w:rsidR="00F408C9" w:rsidRPr="007C5FEB" w:rsidRDefault="00F408C9" w:rsidP="007C5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8C9" w:rsidRPr="007C5FEB" w:rsidRDefault="00F408C9" w:rsidP="007C5FEB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Резерв на оплату отпусков</w:t>
      </w:r>
    </w:p>
    <w:p w:rsidR="00F408C9" w:rsidRDefault="00F408C9" w:rsidP="00F640ED">
      <w:pPr>
        <w:pStyle w:val="ConsPlusNonformat"/>
        <w:numPr>
          <w:ilvl w:val="1"/>
          <w:numId w:val="16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 xml:space="preserve">Резерв на оплату </w:t>
      </w:r>
      <w:r>
        <w:rPr>
          <w:rFonts w:ascii="Times New Roman" w:hAnsi="Times New Roman" w:cs="Times New Roman"/>
          <w:sz w:val="28"/>
          <w:szCs w:val="28"/>
        </w:rPr>
        <w:t>отпуска</w:t>
      </w:r>
      <w:r w:rsidRPr="007C5FEB">
        <w:rPr>
          <w:rFonts w:ascii="Times New Roman" w:hAnsi="Times New Roman" w:cs="Times New Roman"/>
          <w:sz w:val="28"/>
          <w:szCs w:val="28"/>
        </w:rPr>
        <w:t xml:space="preserve"> формируется исходя из фактических размеров фонда оплаты труда (ФОТ) с учетом страховых взносов во </w:t>
      </w:r>
      <w:r>
        <w:rPr>
          <w:rFonts w:ascii="Times New Roman" w:hAnsi="Times New Roman" w:cs="Times New Roman"/>
          <w:sz w:val="28"/>
          <w:szCs w:val="28"/>
        </w:rPr>
        <w:t>внебюджетные фонды.</w:t>
      </w:r>
    </w:p>
    <w:p w:rsidR="00F408C9" w:rsidRDefault="00F408C9" w:rsidP="00F640ED">
      <w:pPr>
        <w:pStyle w:val="ConsPlusNonformat"/>
        <w:numPr>
          <w:ilvl w:val="1"/>
          <w:numId w:val="16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Отчисления в резерв осуществляются еже</w:t>
      </w:r>
      <w:r>
        <w:rPr>
          <w:rFonts w:ascii="Times New Roman" w:hAnsi="Times New Roman" w:cs="Times New Roman"/>
          <w:sz w:val="28"/>
          <w:szCs w:val="28"/>
        </w:rPr>
        <w:t>месячно</w:t>
      </w:r>
      <w:r w:rsidRPr="007C5FEB">
        <w:rPr>
          <w:rFonts w:ascii="Times New Roman" w:hAnsi="Times New Roman" w:cs="Times New Roman"/>
          <w:sz w:val="28"/>
          <w:szCs w:val="28"/>
        </w:rPr>
        <w:t xml:space="preserve"> на последнее число </w:t>
      </w:r>
      <w:r>
        <w:rPr>
          <w:rFonts w:ascii="Times New Roman" w:hAnsi="Times New Roman" w:cs="Times New Roman"/>
          <w:sz w:val="28"/>
          <w:szCs w:val="28"/>
        </w:rPr>
        <w:t>текущего месяца</w:t>
      </w:r>
      <w:r w:rsidRPr="007C5FEB">
        <w:rPr>
          <w:rFonts w:ascii="Times New Roman" w:hAnsi="Times New Roman" w:cs="Times New Roman"/>
          <w:sz w:val="28"/>
          <w:szCs w:val="28"/>
        </w:rPr>
        <w:t>.</w:t>
      </w:r>
    </w:p>
    <w:p w:rsidR="00F408C9" w:rsidRDefault="00F408C9" w:rsidP="00F640ED">
      <w:pPr>
        <w:pStyle w:val="ConsPlusNonformat"/>
        <w:numPr>
          <w:ilvl w:val="1"/>
          <w:numId w:val="16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рассчитывается ежемесячно, как сумма оплаты отпусков работников за фактически отработанное время, на дату расчета, и сумма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страхование от несчастных случаев на производстве и профессиональных страхованиях.</w:t>
      </w:r>
    </w:p>
    <w:p w:rsidR="00F408C9" w:rsidRDefault="00F408C9" w:rsidP="00AF4B3F">
      <w:pPr>
        <w:pStyle w:val="ConsPlusNonformat"/>
        <w:numPr>
          <w:ilvl w:val="2"/>
          <w:numId w:val="16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Размер отчислений рассчитывается по следующей формуле:</w:t>
      </w:r>
    </w:p>
    <w:p w:rsidR="00F408C9" w:rsidRDefault="00F408C9" w:rsidP="00F640ED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отпусков рассчитывается исходя из среднего дневного заработка работников. Для этого на отчетную дату (начало месяца, конец месяца);</w:t>
      </w:r>
    </w:p>
    <w:p w:rsidR="00F408C9" w:rsidRDefault="00F408C9" w:rsidP="00ED6B0B">
      <w:pPr>
        <w:pStyle w:val="ConsPlusNonformat"/>
        <w:numPr>
          <w:ilvl w:val="0"/>
          <w:numId w:val="18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количество дней отпуска, на которое имеет право каждый работник, включая дополнительные оплачиваемые отпуска.</w:t>
      </w:r>
    </w:p>
    <w:p w:rsidR="00F408C9" w:rsidRPr="006B13DE" w:rsidRDefault="00F408C9" w:rsidP="00ED6B0B">
      <w:pPr>
        <w:pStyle w:val="ConsPlusNonformat"/>
        <w:numPr>
          <w:ilvl w:val="0"/>
          <w:numId w:val="18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B13DE">
        <w:rPr>
          <w:rFonts w:ascii="Times New Roman" w:hAnsi="Times New Roman" w:cs="Times New Roman"/>
          <w:sz w:val="28"/>
          <w:szCs w:val="28"/>
        </w:rPr>
        <w:t>Рассчитать суммарное количество дней отпуска, на которое имеет право все работники по группам (первая группа работников, заработная плата которых относится в дебет счета 0 109 60 000 «Себестоимость готовой продукции, работ, услуг», вторая группа работников, заработная плата которых относится в дебет счета 0 109 70 000 «Накладные расходы» заработная плата которых относится в дебет счета 0 109 80 000 «Общехозяйственные расходы»).</w:t>
      </w:r>
    </w:p>
    <w:p w:rsidR="00F408C9" w:rsidRDefault="00F408C9" w:rsidP="00F640ED">
      <w:pPr>
        <w:pStyle w:val="ConsPlusNonformat"/>
        <w:numPr>
          <w:ilvl w:val="0"/>
          <w:numId w:val="18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средний дневной заработок по каждой группе работников по формуле:</w:t>
      </w:r>
    </w:p>
    <w:p w:rsidR="00F408C9" w:rsidRDefault="00F408C9" w:rsidP="00576CF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55B4"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5pt;height:81.75pt;visibility:visible">
            <v:imagedata r:id="rId7" o:title=""/>
          </v:shape>
        </w:pict>
      </w:r>
    </w:p>
    <w:p w:rsidR="00F408C9" w:rsidRDefault="00F408C9" w:rsidP="00F640ED">
      <w:pPr>
        <w:pStyle w:val="ConsPlusNonformat"/>
        <w:numPr>
          <w:ilvl w:val="0"/>
          <w:numId w:val="18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сумму резерва по каждой группе работников по формуле:</w:t>
      </w:r>
    </w:p>
    <w:p w:rsidR="00F408C9" w:rsidRDefault="00F408C9" w:rsidP="00576CF9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55B4">
        <w:rPr>
          <w:rFonts w:ascii="Arial" w:hAnsi="Arial" w:cs="Arial"/>
          <w:b/>
          <w:noProof/>
          <w:sz w:val="28"/>
          <w:szCs w:val="28"/>
        </w:rPr>
        <w:pict>
          <v:shape id="Рисунок 2" o:spid="_x0000_i1026" type="#_x0000_t75" style="width:496.5pt;height:123.75pt;visibility:visible">
            <v:imagedata r:id="rId8" o:title=""/>
          </v:shape>
        </w:pict>
      </w:r>
    </w:p>
    <w:p w:rsidR="00F408C9" w:rsidRDefault="00F408C9" w:rsidP="00951F9C">
      <w:pPr>
        <w:pStyle w:val="ConsPlusNonformat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08C9" w:rsidRDefault="00F408C9" w:rsidP="00F640ED">
      <w:pPr>
        <w:pStyle w:val="ConsPlusNonformat"/>
        <w:numPr>
          <w:ilvl w:val="1"/>
          <w:numId w:val="16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Выплаты вновь принятым работникам учитываются при исчислении резервов по истечении шести месяцев их работы в учреждении.</w:t>
      </w:r>
    </w:p>
    <w:p w:rsidR="00F408C9" w:rsidRDefault="00F408C9" w:rsidP="00F640ED">
      <w:pPr>
        <w:pStyle w:val="ConsPlusNonformat"/>
        <w:numPr>
          <w:ilvl w:val="1"/>
          <w:numId w:val="16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Выплаты уволившимся работникам не учитываются при исчислении резервов в месяце их увольнения.</w:t>
      </w:r>
    </w:p>
    <w:p w:rsidR="00F408C9" w:rsidRDefault="00F408C9" w:rsidP="00F640ED">
      <w:pPr>
        <w:pStyle w:val="ConsPlusNonformat"/>
        <w:numPr>
          <w:ilvl w:val="1"/>
          <w:numId w:val="16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 xml:space="preserve">Расчет суммы отчислений в резерв, а также отражение операций по формированию резерва осуществляются заместителем бухгалтером </w:t>
      </w:r>
    </w:p>
    <w:p w:rsidR="00F408C9" w:rsidRDefault="00F408C9" w:rsidP="00F640ED">
      <w:pPr>
        <w:pStyle w:val="ConsPlusNonformat"/>
        <w:numPr>
          <w:ilvl w:val="1"/>
          <w:numId w:val="16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Еже</w:t>
      </w:r>
      <w:r>
        <w:rPr>
          <w:rFonts w:ascii="Times New Roman" w:hAnsi="Times New Roman" w:cs="Times New Roman"/>
          <w:sz w:val="28"/>
          <w:szCs w:val="28"/>
        </w:rPr>
        <w:t>месячные</w:t>
      </w:r>
      <w:r w:rsidRPr="007C5FEB">
        <w:rPr>
          <w:rFonts w:ascii="Times New Roman" w:hAnsi="Times New Roman" w:cs="Times New Roman"/>
          <w:sz w:val="28"/>
          <w:szCs w:val="28"/>
        </w:rPr>
        <w:t xml:space="preserve"> отчисления в резерв на оплату труда в бухгалтерском учете отражаются:</w:t>
      </w:r>
    </w:p>
    <w:p w:rsidR="00F408C9" w:rsidRPr="007C5FEB" w:rsidRDefault="00F408C9" w:rsidP="00494139">
      <w:pPr>
        <w:pStyle w:val="ConsPlusNonformat"/>
        <w:numPr>
          <w:ilvl w:val="0"/>
          <w:numId w:val="17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 xml:space="preserve">в части обязательств по оплате отпусков за отработанное время по </w:t>
      </w:r>
      <w:r>
        <w:rPr>
          <w:rFonts w:ascii="Times New Roman" w:hAnsi="Times New Roman" w:cs="Times New Roman"/>
          <w:sz w:val="28"/>
          <w:szCs w:val="28"/>
        </w:rPr>
        <w:t>дебету счета 0 109 0</w:t>
      </w:r>
      <w:r w:rsidRPr="00F640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FEB">
        <w:rPr>
          <w:rFonts w:ascii="Times New Roman" w:hAnsi="Times New Roman" w:cs="Times New Roman"/>
          <w:sz w:val="28"/>
          <w:szCs w:val="28"/>
        </w:rPr>
        <w:t xml:space="preserve">211 кредиту счета 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640ED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40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7C5FEB">
        <w:rPr>
          <w:rFonts w:ascii="Times New Roman" w:hAnsi="Times New Roman" w:cs="Times New Roman"/>
          <w:sz w:val="28"/>
          <w:szCs w:val="28"/>
        </w:rPr>
        <w:t>211;</w:t>
      </w:r>
    </w:p>
    <w:p w:rsidR="00F408C9" w:rsidRPr="007C5FEB" w:rsidRDefault="00F408C9" w:rsidP="00F640ED">
      <w:pPr>
        <w:pStyle w:val="ConsPlusNonformat"/>
        <w:numPr>
          <w:ilvl w:val="0"/>
          <w:numId w:val="17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в части обязательств по уплате страховых взносов с сумм отпускных</w:t>
      </w:r>
      <w:r>
        <w:rPr>
          <w:rFonts w:ascii="Times New Roman" w:hAnsi="Times New Roman" w:cs="Times New Roman"/>
          <w:sz w:val="28"/>
          <w:szCs w:val="28"/>
        </w:rPr>
        <w:t xml:space="preserve"> по дебету счета 0 109 0</w:t>
      </w:r>
      <w:r w:rsidRPr="00F640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FEB">
        <w:rPr>
          <w:rFonts w:ascii="Times New Roman" w:hAnsi="Times New Roman" w:cs="Times New Roman"/>
          <w:sz w:val="28"/>
          <w:szCs w:val="28"/>
        </w:rPr>
        <w:t xml:space="preserve">213 кредиту счета 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640ED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 61 </w:t>
      </w:r>
      <w:r w:rsidRPr="007C5FEB">
        <w:rPr>
          <w:rFonts w:ascii="Times New Roman" w:hAnsi="Times New Roman" w:cs="Times New Roman"/>
          <w:sz w:val="28"/>
          <w:szCs w:val="28"/>
        </w:rPr>
        <w:t>213.</w:t>
      </w:r>
    </w:p>
    <w:p w:rsidR="00F408C9" w:rsidRPr="007C5FEB" w:rsidRDefault="00F408C9" w:rsidP="00F640ED">
      <w:pPr>
        <w:pStyle w:val="ConsPlusNonformat"/>
        <w:numPr>
          <w:ilvl w:val="1"/>
          <w:numId w:val="16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 xml:space="preserve">Начисление фактических расходов за счет созданного резерва в бухгалтерском учете отражается: </w:t>
      </w:r>
    </w:p>
    <w:p w:rsidR="00F408C9" w:rsidRPr="007C5FEB" w:rsidRDefault="00F408C9" w:rsidP="00F640ED">
      <w:pPr>
        <w:pStyle w:val="ConsPlusNonformat"/>
        <w:numPr>
          <w:ilvl w:val="0"/>
          <w:numId w:val="17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 xml:space="preserve"> в части обязательств по оплате отпусков за отработанное время по </w:t>
      </w:r>
      <w:r>
        <w:rPr>
          <w:rFonts w:ascii="Times New Roman" w:hAnsi="Times New Roman" w:cs="Times New Roman"/>
          <w:sz w:val="28"/>
          <w:szCs w:val="28"/>
        </w:rPr>
        <w:t>дебету счета 0 </w:t>
      </w:r>
      <w:r w:rsidRPr="00F640ED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40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7C5FEB">
        <w:rPr>
          <w:rFonts w:ascii="Times New Roman" w:hAnsi="Times New Roman" w:cs="Times New Roman"/>
          <w:sz w:val="28"/>
          <w:szCs w:val="28"/>
        </w:rPr>
        <w:t xml:space="preserve">211 кредиту счета </w:t>
      </w:r>
      <w:r>
        <w:rPr>
          <w:rFonts w:ascii="Times New Roman" w:hAnsi="Times New Roman" w:cs="Times New Roman"/>
          <w:sz w:val="28"/>
          <w:szCs w:val="28"/>
        </w:rPr>
        <w:t>0 302 11 730;</w:t>
      </w:r>
    </w:p>
    <w:p w:rsidR="00F408C9" w:rsidRPr="007C5FEB" w:rsidRDefault="00F408C9" w:rsidP="00F640ED">
      <w:pPr>
        <w:pStyle w:val="ConsPlusNonformat"/>
        <w:numPr>
          <w:ilvl w:val="0"/>
          <w:numId w:val="17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в части обязательств по уплате страховых взносов с сумм отпускных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FEB">
        <w:rPr>
          <w:rFonts w:ascii="Times New Roman" w:hAnsi="Times New Roman" w:cs="Times New Roman"/>
          <w:sz w:val="28"/>
          <w:szCs w:val="28"/>
        </w:rPr>
        <w:t xml:space="preserve">по дебету счета 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640ED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40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7C5FEB">
        <w:rPr>
          <w:rFonts w:ascii="Times New Roman" w:hAnsi="Times New Roman" w:cs="Times New Roman"/>
          <w:sz w:val="28"/>
          <w:szCs w:val="28"/>
        </w:rPr>
        <w:t xml:space="preserve">213 кредиту счета </w:t>
      </w:r>
      <w:r>
        <w:rPr>
          <w:rFonts w:ascii="Times New Roman" w:hAnsi="Times New Roman" w:cs="Times New Roman"/>
          <w:sz w:val="28"/>
          <w:szCs w:val="28"/>
        </w:rPr>
        <w:t>0 303 00 730.</w:t>
      </w:r>
    </w:p>
    <w:p w:rsidR="00F408C9" w:rsidRDefault="00F408C9" w:rsidP="007C5FEB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Оставшиеся по итогам года суммы резерва переносятся на следующий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FEB">
        <w:rPr>
          <w:rFonts w:ascii="Times New Roman" w:hAnsi="Times New Roman" w:cs="Times New Roman"/>
          <w:sz w:val="28"/>
          <w:szCs w:val="28"/>
        </w:rPr>
        <w:t>год для оплаты дней отпуска, не использов</w:t>
      </w:r>
      <w:r>
        <w:rPr>
          <w:rFonts w:ascii="Times New Roman" w:hAnsi="Times New Roman" w:cs="Times New Roman"/>
          <w:sz w:val="28"/>
          <w:szCs w:val="28"/>
        </w:rPr>
        <w:t>анных в текущем году.</w:t>
      </w:r>
    </w:p>
    <w:p w:rsidR="00F408C9" w:rsidRDefault="00F408C9" w:rsidP="00C95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8C9" w:rsidRDefault="00F408C9" w:rsidP="00C95B0D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на оплату обязательств, по которым не поступили расчетные документы.</w:t>
      </w:r>
    </w:p>
    <w:p w:rsidR="00F408C9" w:rsidRDefault="00F408C9" w:rsidP="00C95B0D">
      <w:pPr>
        <w:pStyle w:val="ConsPlusNonformat"/>
        <w:numPr>
          <w:ilvl w:val="1"/>
          <w:numId w:val="16"/>
        </w:numPr>
        <w:tabs>
          <w:tab w:val="left" w:pos="1701"/>
        </w:tabs>
        <w:ind w:left="-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Отчисления в резерв осуществляются еже</w:t>
      </w:r>
      <w:r>
        <w:rPr>
          <w:rFonts w:ascii="Times New Roman" w:hAnsi="Times New Roman" w:cs="Times New Roman"/>
          <w:sz w:val="28"/>
          <w:szCs w:val="28"/>
        </w:rPr>
        <w:t>месячно</w:t>
      </w:r>
      <w:r w:rsidRPr="007C5FEB">
        <w:rPr>
          <w:rFonts w:ascii="Times New Roman" w:hAnsi="Times New Roman" w:cs="Times New Roman"/>
          <w:sz w:val="28"/>
          <w:szCs w:val="28"/>
        </w:rPr>
        <w:t xml:space="preserve"> на последнее число </w:t>
      </w:r>
      <w:r>
        <w:rPr>
          <w:rFonts w:ascii="Times New Roman" w:hAnsi="Times New Roman" w:cs="Times New Roman"/>
          <w:sz w:val="28"/>
          <w:szCs w:val="28"/>
        </w:rPr>
        <w:t>текущего месяца</w:t>
      </w:r>
    </w:p>
    <w:p w:rsidR="00F408C9" w:rsidRPr="00C95B0D" w:rsidRDefault="00F408C9" w:rsidP="00C95B0D">
      <w:pPr>
        <w:pStyle w:val="ConsPlusNonformat"/>
        <w:numPr>
          <w:ilvl w:val="1"/>
          <w:numId w:val="16"/>
        </w:numPr>
        <w:tabs>
          <w:tab w:val="left" w:pos="1701"/>
        </w:tabs>
        <w:ind w:left="-142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Ежемесячные отчисления в резерв на оплату обязательств, по которым не поступили расчетные документы</w:t>
      </w:r>
      <w:r w:rsidRPr="00C95B0D">
        <w:rPr>
          <w:rFonts w:ascii="Times New Roman" w:hAnsi="Times New Roman" w:cs="Times New Roman"/>
          <w:sz w:val="28"/>
          <w:szCs w:val="28"/>
        </w:rPr>
        <w:t xml:space="preserve"> в бухгалтерском учете отражается: </w:t>
      </w:r>
    </w:p>
    <w:p w:rsidR="00F408C9" w:rsidRDefault="00F408C9" w:rsidP="00C95B0D">
      <w:pPr>
        <w:pStyle w:val="ConsPlusNonformat"/>
        <w:numPr>
          <w:ilvl w:val="0"/>
          <w:numId w:val="19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в части обязательств по оплате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обязательств, по которым не поступили расчетные документы, по услугам связи </w:t>
      </w:r>
      <w:r w:rsidRPr="007C5F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дебету счета 0 109 0</w:t>
      </w:r>
      <w:r w:rsidRPr="00F640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F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5FEB">
        <w:rPr>
          <w:rFonts w:ascii="Times New Roman" w:hAnsi="Times New Roman" w:cs="Times New Roman"/>
          <w:sz w:val="28"/>
          <w:szCs w:val="28"/>
        </w:rPr>
        <w:t xml:space="preserve">1 кредиту счета 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640ED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40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2 </w:t>
      </w:r>
      <w:r w:rsidRPr="007C5F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5F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8C9" w:rsidRDefault="00F408C9" w:rsidP="00C95B0D">
      <w:pPr>
        <w:pStyle w:val="ConsPlusNonformat"/>
        <w:numPr>
          <w:ilvl w:val="0"/>
          <w:numId w:val="19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в части обязательств по оплате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обязательств, по которым не поступили расчетные документы, по коммунальным услугам </w:t>
      </w:r>
      <w:r w:rsidRPr="007C5F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дебету счета 0 109 0</w:t>
      </w:r>
      <w:r w:rsidRPr="00F640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F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C5FEB">
        <w:rPr>
          <w:rFonts w:ascii="Times New Roman" w:hAnsi="Times New Roman" w:cs="Times New Roman"/>
          <w:sz w:val="28"/>
          <w:szCs w:val="28"/>
        </w:rPr>
        <w:t xml:space="preserve"> кредиту счета 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640ED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40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2 </w:t>
      </w:r>
      <w:r w:rsidRPr="007C5F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23;</w:t>
      </w:r>
    </w:p>
    <w:p w:rsidR="00F408C9" w:rsidRDefault="00F408C9" w:rsidP="00C95B0D">
      <w:pPr>
        <w:pStyle w:val="ConsPlusNonformat"/>
        <w:numPr>
          <w:ilvl w:val="0"/>
          <w:numId w:val="19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в части обязательств по оплате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обязательств, по которым не поступили расчетные документы, по содержанию имущества </w:t>
      </w:r>
      <w:r w:rsidRPr="007C5F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дебету счета 0 109 0</w:t>
      </w:r>
      <w:r w:rsidRPr="00F640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F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C5FEB">
        <w:rPr>
          <w:rFonts w:ascii="Times New Roman" w:hAnsi="Times New Roman" w:cs="Times New Roman"/>
          <w:sz w:val="28"/>
          <w:szCs w:val="28"/>
        </w:rPr>
        <w:t xml:space="preserve"> кредиту счета 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640ED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40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2 </w:t>
      </w:r>
      <w:r w:rsidRPr="007C5F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25.</w:t>
      </w:r>
    </w:p>
    <w:p w:rsidR="00F408C9" w:rsidRDefault="00F408C9" w:rsidP="00494139">
      <w:pPr>
        <w:pStyle w:val="ConsPlusNonformat"/>
        <w:numPr>
          <w:ilvl w:val="1"/>
          <w:numId w:val="16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 xml:space="preserve">Начисление фактических расходов за счет созданного резерва в бухгалтерском учете отражается: </w:t>
      </w:r>
    </w:p>
    <w:p w:rsidR="00F408C9" w:rsidRPr="00494139" w:rsidRDefault="00F408C9" w:rsidP="006D0FCF">
      <w:pPr>
        <w:pStyle w:val="ConsPlusNonformat"/>
        <w:numPr>
          <w:ilvl w:val="0"/>
          <w:numId w:val="17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9413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7C5FEB">
        <w:rPr>
          <w:rFonts w:ascii="Times New Roman" w:hAnsi="Times New Roman" w:cs="Times New Roman"/>
          <w:sz w:val="28"/>
          <w:szCs w:val="28"/>
        </w:rPr>
        <w:t>в части обязательств по оплате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обязательств, по которым не поступили расчетные документы, по услугам связи </w:t>
      </w:r>
      <w:r w:rsidRPr="007C5F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дебету счета </w:t>
      </w:r>
      <w:r w:rsidRPr="00494139">
        <w:rPr>
          <w:rFonts w:ascii="Times New Roman" w:hAnsi="Times New Roman" w:cs="Times New Roman"/>
          <w:sz w:val="28"/>
          <w:szCs w:val="28"/>
        </w:rPr>
        <w:t>0 401 6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4139">
        <w:rPr>
          <w:rFonts w:ascii="Times New Roman" w:hAnsi="Times New Roman" w:cs="Times New Roman"/>
          <w:sz w:val="28"/>
          <w:szCs w:val="28"/>
        </w:rPr>
        <w:t> 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4139">
        <w:rPr>
          <w:rFonts w:ascii="Times New Roman" w:hAnsi="Times New Roman" w:cs="Times New Roman"/>
          <w:sz w:val="28"/>
          <w:szCs w:val="28"/>
        </w:rPr>
        <w:t xml:space="preserve">1 кредиту счета </w:t>
      </w:r>
      <w:r>
        <w:rPr>
          <w:rFonts w:ascii="Times New Roman" w:hAnsi="Times New Roman" w:cs="Times New Roman"/>
          <w:sz w:val="28"/>
          <w:szCs w:val="28"/>
        </w:rPr>
        <w:t>0 302 2</w:t>
      </w:r>
      <w:r w:rsidRPr="00494139">
        <w:rPr>
          <w:rFonts w:ascii="Times New Roman" w:hAnsi="Times New Roman" w:cs="Times New Roman"/>
          <w:sz w:val="28"/>
          <w:szCs w:val="28"/>
        </w:rPr>
        <w:t>1 730;</w:t>
      </w:r>
    </w:p>
    <w:p w:rsidR="00F408C9" w:rsidRDefault="00F408C9" w:rsidP="006D0FCF">
      <w:pPr>
        <w:pStyle w:val="ConsPlusNonformat"/>
        <w:numPr>
          <w:ilvl w:val="0"/>
          <w:numId w:val="17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в части обязательств по оплате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обязательств, по которым не поступили расчетные документы, по коммунальным услугам </w:t>
      </w:r>
      <w:r w:rsidRPr="007C5F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дебету счета </w:t>
      </w:r>
      <w:r w:rsidRPr="00494139">
        <w:rPr>
          <w:rFonts w:ascii="Times New Roman" w:hAnsi="Times New Roman" w:cs="Times New Roman"/>
          <w:sz w:val="28"/>
          <w:szCs w:val="28"/>
        </w:rPr>
        <w:t>0 401 6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4139">
        <w:rPr>
          <w:rFonts w:ascii="Times New Roman" w:hAnsi="Times New Roman" w:cs="Times New Roman"/>
          <w:sz w:val="28"/>
          <w:szCs w:val="28"/>
        </w:rPr>
        <w:t> 2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139">
        <w:rPr>
          <w:rFonts w:ascii="Times New Roman" w:hAnsi="Times New Roman" w:cs="Times New Roman"/>
          <w:sz w:val="28"/>
          <w:szCs w:val="28"/>
        </w:rPr>
        <w:t xml:space="preserve"> кредиту счета </w:t>
      </w:r>
      <w:r>
        <w:rPr>
          <w:rFonts w:ascii="Times New Roman" w:hAnsi="Times New Roman" w:cs="Times New Roman"/>
          <w:sz w:val="28"/>
          <w:szCs w:val="28"/>
        </w:rPr>
        <w:t>0 302 23 </w:t>
      </w:r>
      <w:r w:rsidRPr="00494139">
        <w:rPr>
          <w:rFonts w:ascii="Times New Roman" w:hAnsi="Times New Roman" w:cs="Times New Roman"/>
          <w:sz w:val="28"/>
          <w:szCs w:val="28"/>
        </w:rPr>
        <w:t>730;</w:t>
      </w:r>
    </w:p>
    <w:p w:rsidR="00F408C9" w:rsidRDefault="00F408C9" w:rsidP="006D0FCF">
      <w:pPr>
        <w:pStyle w:val="ConsPlusNonformat"/>
        <w:numPr>
          <w:ilvl w:val="0"/>
          <w:numId w:val="17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0FCF">
        <w:rPr>
          <w:rFonts w:ascii="Times New Roman" w:hAnsi="Times New Roman" w:cs="Times New Roman"/>
          <w:sz w:val="28"/>
          <w:szCs w:val="28"/>
        </w:rPr>
        <w:t xml:space="preserve">в части обязательств по оплате обязательств, по которым не поступили расчетные документы, по содержанию имущества по дебету счета </w:t>
      </w:r>
      <w:r w:rsidRPr="00494139">
        <w:rPr>
          <w:rFonts w:ascii="Times New Roman" w:hAnsi="Times New Roman" w:cs="Times New Roman"/>
          <w:sz w:val="28"/>
          <w:szCs w:val="28"/>
        </w:rPr>
        <w:t>0 401 6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4139">
        <w:rPr>
          <w:rFonts w:ascii="Times New Roman" w:hAnsi="Times New Roman" w:cs="Times New Roman"/>
          <w:sz w:val="28"/>
          <w:szCs w:val="28"/>
        </w:rPr>
        <w:t> 2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94139">
        <w:rPr>
          <w:rFonts w:ascii="Times New Roman" w:hAnsi="Times New Roman" w:cs="Times New Roman"/>
          <w:sz w:val="28"/>
          <w:szCs w:val="28"/>
        </w:rPr>
        <w:t xml:space="preserve"> кредиту счета </w:t>
      </w:r>
      <w:r>
        <w:rPr>
          <w:rFonts w:ascii="Times New Roman" w:hAnsi="Times New Roman" w:cs="Times New Roman"/>
          <w:sz w:val="28"/>
          <w:szCs w:val="28"/>
        </w:rPr>
        <w:t>0 302 25 730.</w:t>
      </w:r>
    </w:p>
    <w:p w:rsidR="00F408C9" w:rsidRPr="00494139" w:rsidRDefault="00F408C9" w:rsidP="00E758A9">
      <w:pPr>
        <w:pStyle w:val="ConsPlusNonformat"/>
        <w:tabs>
          <w:tab w:val="left" w:pos="1418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408C9" w:rsidRPr="0056196D" w:rsidRDefault="00F408C9" w:rsidP="0056196D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96D">
        <w:rPr>
          <w:rFonts w:ascii="Times New Roman" w:hAnsi="Times New Roman" w:cs="Times New Roman"/>
          <w:sz w:val="28"/>
          <w:szCs w:val="28"/>
        </w:rPr>
        <w:t xml:space="preserve">Резерв на оплату обязательств, по </w:t>
      </w:r>
      <w:r>
        <w:rPr>
          <w:rFonts w:ascii="Times New Roman" w:hAnsi="Times New Roman" w:cs="Times New Roman"/>
          <w:sz w:val="28"/>
          <w:szCs w:val="28"/>
        </w:rPr>
        <w:t>претензионным требованиям и искам</w:t>
      </w:r>
      <w:r w:rsidRPr="0056196D">
        <w:rPr>
          <w:rFonts w:ascii="Times New Roman" w:hAnsi="Times New Roman" w:cs="Times New Roman"/>
          <w:sz w:val="28"/>
          <w:szCs w:val="28"/>
        </w:rPr>
        <w:t>.</w:t>
      </w:r>
    </w:p>
    <w:p w:rsidR="00F408C9" w:rsidRDefault="00F408C9" w:rsidP="0056196D">
      <w:pPr>
        <w:pStyle w:val="ConsPlusNonformat"/>
        <w:numPr>
          <w:ilvl w:val="1"/>
          <w:numId w:val="16"/>
        </w:numPr>
        <w:tabs>
          <w:tab w:val="left" w:pos="1701"/>
        </w:tabs>
        <w:ind w:left="-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Отчисления в резерв осуществляются еже</w:t>
      </w:r>
      <w:r>
        <w:rPr>
          <w:rFonts w:ascii="Times New Roman" w:hAnsi="Times New Roman" w:cs="Times New Roman"/>
          <w:sz w:val="28"/>
          <w:szCs w:val="28"/>
        </w:rPr>
        <w:t>годно</w:t>
      </w:r>
      <w:r w:rsidRPr="007C5FEB">
        <w:rPr>
          <w:rFonts w:ascii="Times New Roman" w:hAnsi="Times New Roman" w:cs="Times New Roman"/>
          <w:sz w:val="28"/>
          <w:szCs w:val="28"/>
        </w:rPr>
        <w:t xml:space="preserve"> на последнее число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</w:p>
    <w:p w:rsidR="00F408C9" w:rsidRPr="00C95B0D" w:rsidRDefault="00F408C9" w:rsidP="0056196D">
      <w:pPr>
        <w:pStyle w:val="ConsPlusNonformat"/>
        <w:numPr>
          <w:ilvl w:val="1"/>
          <w:numId w:val="16"/>
        </w:numPr>
        <w:tabs>
          <w:tab w:val="left" w:pos="1701"/>
        </w:tabs>
        <w:ind w:left="-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Еже</w:t>
      </w:r>
      <w:r>
        <w:rPr>
          <w:rFonts w:ascii="Times New Roman" w:hAnsi="Times New Roman" w:cs="Times New Roman"/>
          <w:sz w:val="28"/>
          <w:szCs w:val="28"/>
        </w:rPr>
        <w:t>годные</w:t>
      </w:r>
      <w:r w:rsidRPr="007C5FEB">
        <w:rPr>
          <w:rFonts w:ascii="Times New Roman" w:hAnsi="Times New Roman" w:cs="Times New Roman"/>
          <w:sz w:val="28"/>
          <w:szCs w:val="28"/>
        </w:rPr>
        <w:t xml:space="preserve"> отчисления в резерв </w:t>
      </w:r>
      <w:r w:rsidRPr="0056196D">
        <w:rPr>
          <w:rFonts w:ascii="Times New Roman" w:hAnsi="Times New Roman" w:cs="Times New Roman"/>
          <w:sz w:val="28"/>
          <w:szCs w:val="28"/>
        </w:rPr>
        <w:t xml:space="preserve">на оплату обязательств, по </w:t>
      </w:r>
      <w:r>
        <w:rPr>
          <w:rFonts w:ascii="Times New Roman" w:hAnsi="Times New Roman" w:cs="Times New Roman"/>
          <w:sz w:val="28"/>
          <w:szCs w:val="28"/>
        </w:rPr>
        <w:t>претензионным требованиям и искам</w:t>
      </w:r>
      <w:r w:rsidRPr="007C5FEB">
        <w:rPr>
          <w:rFonts w:ascii="Times New Roman" w:hAnsi="Times New Roman" w:cs="Times New Roman"/>
          <w:sz w:val="28"/>
          <w:szCs w:val="28"/>
        </w:rPr>
        <w:t xml:space="preserve"> в бухгалтерском учете отражаются</w:t>
      </w:r>
      <w:r w:rsidRPr="00C95B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8C9" w:rsidRDefault="00F408C9" w:rsidP="0056196D">
      <w:pPr>
        <w:pStyle w:val="ConsPlusNonformat"/>
        <w:numPr>
          <w:ilvl w:val="0"/>
          <w:numId w:val="19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 xml:space="preserve">в части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претензионным требованиям </w:t>
      </w:r>
      <w:r w:rsidRPr="007C5F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дебету счета 0 </w:t>
      </w:r>
      <w:r w:rsidRPr="00F640ED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 2</w:t>
      </w:r>
      <w:r w:rsidRPr="00F640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290</w:t>
      </w:r>
      <w:r w:rsidRPr="007C5FEB">
        <w:rPr>
          <w:rFonts w:ascii="Times New Roman" w:hAnsi="Times New Roman" w:cs="Times New Roman"/>
          <w:sz w:val="28"/>
          <w:szCs w:val="28"/>
        </w:rPr>
        <w:t xml:space="preserve"> кредиту счета 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640ED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40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3 290.</w:t>
      </w:r>
    </w:p>
    <w:p w:rsidR="00F408C9" w:rsidRDefault="00F408C9" w:rsidP="0056196D">
      <w:pPr>
        <w:pStyle w:val="ConsPlusNonformat"/>
        <w:numPr>
          <w:ilvl w:val="1"/>
          <w:numId w:val="16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 xml:space="preserve">Начисление фактических расходов за счет созданного резерва в бухгалтерском учете отражается: </w:t>
      </w:r>
    </w:p>
    <w:p w:rsidR="00F408C9" w:rsidRDefault="00F408C9" w:rsidP="0056196D">
      <w:pPr>
        <w:pStyle w:val="ConsPlusNonformat"/>
        <w:numPr>
          <w:ilvl w:val="0"/>
          <w:numId w:val="17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9413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7C5FEB">
        <w:rPr>
          <w:rFonts w:ascii="Times New Roman" w:hAnsi="Times New Roman" w:cs="Times New Roman"/>
          <w:sz w:val="28"/>
          <w:szCs w:val="28"/>
        </w:rPr>
        <w:t>в части обязательств по оплате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обязательств, по которым не поступили расчетные документы, по услугам связи </w:t>
      </w:r>
      <w:r w:rsidRPr="007C5F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дебету счета </w:t>
      </w:r>
      <w:r w:rsidRPr="00494139">
        <w:rPr>
          <w:rFonts w:ascii="Times New Roman" w:hAnsi="Times New Roman" w:cs="Times New Roman"/>
          <w:sz w:val="28"/>
          <w:szCs w:val="28"/>
        </w:rPr>
        <w:t>0 401 6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41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494139">
        <w:rPr>
          <w:rFonts w:ascii="Times New Roman" w:hAnsi="Times New Roman" w:cs="Times New Roman"/>
          <w:sz w:val="28"/>
          <w:szCs w:val="28"/>
        </w:rPr>
        <w:t xml:space="preserve"> кредиту счета </w:t>
      </w:r>
      <w:r>
        <w:rPr>
          <w:rFonts w:ascii="Times New Roman" w:hAnsi="Times New Roman" w:cs="Times New Roman"/>
          <w:sz w:val="28"/>
          <w:szCs w:val="28"/>
        </w:rPr>
        <w:t>0 302 91 730.</w:t>
      </w:r>
    </w:p>
    <w:p w:rsidR="00F408C9" w:rsidRPr="00494139" w:rsidRDefault="00F408C9" w:rsidP="005D7AF6">
      <w:pPr>
        <w:pStyle w:val="ConsPlusNonformat"/>
        <w:tabs>
          <w:tab w:val="left" w:pos="1418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408C9" w:rsidRDefault="00F408C9" w:rsidP="00C95B0D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на реструктуризацию деятельности, реорганизацию.</w:t>
      </w:r>
    </w:p>
    <w:p w:rsidR="00F408C9" w:rsidRDefault="00F408C9" w:rsidP="001C4AE0">
      <w:pPr>
        <w:pStyle w:val="ConsPlusNonformat"/>
        <w:numPr>
          <w:ilvl w:val="1"/>
          <w:numId w:val="16"/>
        </w:numPr>
        <w:tabs>
          <w:tab w:val="left" w:pos="1701"/>
        </w:tabs>
        <w:ind w:left="-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Отчисления в резерв осуществляются еже</w:t>
      </w:r>
      <w:r>
        <w:rPr>
          <w:rFonts w:ascii="Times New Roman" w:hAnsi="Times New Roman" w:cs="Times New Roman"/>
          <w:sz w:val="28"/>
          <w:szCs w:val="28"/>
        </w:rPr>
        <w:t>годно</w:t>
      </w:r>
      <w:r w:rsidRPr="007C5FEB">
        <w:rPr>
          <w:rFonts w:ascii="Times New Roman" w:hAnsi="Times New Roman" w:cs="Times New Roman"/>
          <w:sz w:val="28"/>
          <w:szCs w:val="28"/>
        </w:rPr>
        <w:t xml:space="preserve"> на последнее число </w:t>
      </w:r>
      <w:r>
        <w:rPr>
          <w:rFonts w:ascii="Times New Roman" w:hAnsi="Times New Roman" w:cs="Times New Roman"/>
          <w:sz w:val="28"/>
          <w:szCs w:val="28"/>
        </w:rPr>
        <w:t>текущего года при условии наличия нормативного правого основания для проведения реструктуризации деятельности и проведения реорганизации.</w:t>
      </w:r>
    </w:p>
    <w:p w:rsidR="00F408C9" w:rsidRPr="00E758A9" w:rsidRDefault="00F408C9" w:rsidP="00E758A9">
      <w:pPr>
        <w:pStyle w:val="ConsPlusNonformat"/>
        <w:numPr>
          <w:ilvl w:val="1"/>
          <w:numId w:val="16"/>
        </w:numPr>
        <w:tabs>
          <w:tab w:val="left" w:pos="1701"/>
        </w:tabs>
        <w:ind w:left="-142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C5FEB">
        <w:rPr>
          <w:rFonts w:ascii="Times New Roman" w:hAnsi="Times New Roman" w:cs="Times New Roman"/>
          <w:sz w:val="28"/>
          <w:szCs w:val="28"/>
        </w:rPr>
        <w:t>тчисления в резерв</w:t>
      </w:r>
      <w:r w:rsidRPr="00E75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реструктуризацию деятельности, реорганизацию</w:t>
      </w:r>
      <w:r w:rsidRPr="00E758A9">
        <w:rPr>
          <w:rFonts w:ascii="Times New Roman" w:hAnsi="Times New Roman" w:cs="Times New Roman"/>
          <w:sz w:val="28"/>
          <w:szCs w:val="28"/>
        </w:rPr>
        <w:t xml:space="preserve"> в бухгалтерском учете отражается: </w:t>
      </w:r>
    </w:p>
    <w:p w:rsidR="00F408C9" w:rsidRDefault="00F408C9" w:rsidP="001C4AE0">
      <w:pPr>
        <w:pStyle w:val="ConsPlusNonformat"/>
        <w:numPr>
          <w:ilvl w:val="0"/>
          <w:numId w:val="19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 xml:space="preserve">в части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на реструктуризацию деятельности, реорганизацию </w:t>
      </w:r>
      <w:r w:rsidRPr="007C5F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дебету счета 0 </w:t>
      </w:r>
      <w:r w:rsidRPr="00F640ED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 2</w:t>
      </w:r>
      <w:r w:rsidRPr="00F640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000</w:t>
      </w:r>
      <w:r w:rsidRPr="007C5FEB">
        <w:rPr>
          <w:rFonts w:ascii="Times New Roman" w:hAnsi="Times New Roman" w:cs="Times New Roman"/>
          <w:sz w:val="28"/>
          <w:szCs w:val="28"/>
        </w:rPr>
        <w:t xml:space="preserve"> кредиту счета 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640ED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40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4 000.</w:t>
      </w:r>
    </w:p>
    <w:p w:rsidR="00F408C9" w:rsidRDefault="00F408C9" w:rsidP="001C4AE0">
      <w:pPr>
        <w:pStyle w:val="ConsPlusNonformat"/>
        <w:numPr>
          <w:ilvl w:val="1"/>
          <w:numId w:val="16"/>
        </w:numPr>
        <w:tabs>
          <w:tab w:val="left" w:pos="1418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 xml:space="preserve">Начисление фактических расходов за счет созданного резерва в бухгалтерском учете отражается: </w:t>
      </w:r>
    </w:p>
    <w:p w:rsidR="00F408C9" w:rsidRDefault="00F408C9" w:rsidP="001C4AE0">
      <w:pPr>
        <w:pStyle w:val="ConsPlusNonformat"/>
        <w:numPr>
          <w:ilvl w:val="0"/>
          <w:numId w:val="17"/>
        </w:numPr>
        <w:tabs>
          <w:tab w:val="left" w:pos="1418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94139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7C5FEB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на реструктуризацию деятельности, реорганизацию </w:t>
      </w:r>
      <w:r w:rsidRPr="007C5F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дебету счета </w:t>
      </w:r>
      <w:r w:rsidRPr="00494139">
        <w:rPr>
          <w:rFonts w:ascii="Times New Roman" w:hAnsi="Times New Roman" w:cs="Times New Roman"/>
          <w:sz w:val="28"/>
          <w:szCs w:val="28"/>
        </w:rPr>
        <w:t>0 401 6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41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494139">
        <w:rPr>
          <w:rFonts w:ascii="Times New Roman" w:hAnsi="Times New Roman" w:cs="Times New Roman"/>
          <w:sz w:val="28"/>
          <w:szCs w:val="28"/>
        </w:rPr>
        <w:t xml:space="preserve"> кредиту счета </w:t>
      </w:r>
      <w:r>
        <w:rPr>
          <w:rFonts w:ascii="Times New Roman" w:hAnsi="Times New Roman" w:cs="Times New Roman"/>
          <w:sz w:val="28"/>
          <w:szCs w:val="28"/>
        </w:rPr>
        <w:t>0 302 00 730.</w:t>
      </w:r>
    </w:p>
    <w:p w:rsidR="00F408C9" w:rsidRPr="00494139" w:rsidRDefault="00F408C9" w:rsidP="00470719">
      <w:pPr>
        <w:pStyle w:val="ConsPlusNonformat"/>
        <w:tabs>
          <w:tab w:val="left" w:pos="1418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408C9" w:rsidRPr="007C5FEB" w:rsidRDefault="00F408C9" w:rsidP="00C95B0D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Резерв на ремонт основных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8C9" w:rsidRPr="00F640ED" w:rsidRDefault="00F408C9" w:rsidP="00C95B0D">
      <w:pPr>
        <w:pStyle w:val="ConsPlusNonformat"/>
        <w:numPr>
          <w:ilvl w:val="1"/>
          <w:numId w:val="16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640ED">
        <w:rPr>
          <w:rFonts w:ascii="Times New Roman" w:hAnsi="Times New Roman" w:cs="Times New Roman"/>
          <w:sz w:val="28"/>
          <w:szCs w:val="28"/>
        </w:rPr>
        <w:t xml:space="preserve">Резерв на ремонт основных средств формируется на год в сумме планируемых расходов на ремонт основных средств согласно </w:t>
      </w:r>
      <w:r>
        <w:rPr>
          <w:rFonts w:ascii="Times New Roman" w:hAnsi="Times New Roman" w:cs="Times New Roman"/>
          <w:sz w:val="28"/>
          <w:szCs w:val="28"/>
        </w:rPr>
        <w:t xml:space="preserve">плану финансово-хозяйственной деятельности </w:t>
      </w:r>
      <w:r w:rsidRPr="00F640ED">
        <w:rPr>
          <w:rFonts w:ascii="Times New Roman" w:hAnsi="Times New Roman" w:cs="Times New Roman"/>
          <w:sz w:val="28"/>
          <w:szCs w:val="28"/>
        </w:rPr>
        <w:t>учреждения.</w:t>
      </w:r>
    </w:p>
    <w:p w:rsidR="00F408C9" w:rsidRDefault="00F408C9" w:rsidP="00F640ED">
      <w:pPr>
        <w:pStyle w:val="ConsPlusNonformat"/>
        <w:numPr>
          <w:ilvl w:val="1"/>
          <w:numId w:val="16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>Отчисления в резерв осуществляются еже</w:t>
      </w:r>
      <w:r>
        <w:rPr>
          <w:rFonts w:ascii="Times New Roman" w:hAnsi="Times New Roman" w:cs="Times New Roman"/>
          <w:sz w:val="28"/>
          <w:szCs w:val="28"/>
        </w:rPr>
        <w:t>годно</w:t>
      </w:r>
      <w:r w:rsidRPr="007C5FEB">
        <w:rPr>
          <w:rFonts w:ascii="Times New Roman" w:hAnsi="Times New Roman" w:cs="Times New Roman"/>
          <w:sz w:val="28"/>
          <w:szCs w:val="28"/>
        </w:rPr>
        <w:t xml:space="preserve"> в размере годового объема </w:t>
      </w:r>
      <w:r>
        <w:rPr>
          <w:rFonts w:ascii="Times New Roman" w:hAnsi="Times New Roman" w:cs="Times New Roman"/>
          <w:sz w:val="28"/>
          <w:szCs w:val="28"/>
        </w:rPr>
        <w:t>планируемых расходов на ремонт.</w:t>
      </w:r>
    </w:p>
    <w:p w:rsidR="00F408C9" w:rsidRDefault="00F408C9" w:rsidP="00F640ED">
      <w:pPr>
        <w:pStyle w:val="ConsPlusNonformat"/>
        <w:numPr>
          <w:ilvl w:val="1"/>
          <w:numId w:val="16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C5FEB">
        <w:rPr>
          <w:rFonts w:ascii="Times New Roman" w:hAnsi="Times New Roman" w:cs="Times New Roman"/>
          <w:sz w:val="28"/>
          <w:szCs w:val="28"/>
        </w:rPr>
        <w:t xml:space="preserve">Расчет суммы отчислений в резерв, а также отражение операций по формированию резерва осуществляются бухгалтером по учету основных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5FEB">
        <w:rPr>
          <w:rFonts w:ascii="Times New Roman" w:hAnsi="Times New Roman" w:cs="Times New Roman"/>
          <w:sz w:val="28"/>
          <w:szCs w:val="28"/>
        </w:rPr>
        <w:t>редств.</w:t>
      </w:r>
    </w:p>
    <w:p w:rsidR="00F408C9" w:rsidRDefault="00F408C9" w:rsidP="007C5FEB">
      <w:pPr>
        <w:pStyle w:val="ConsPlusNonformat"/>
        <w:numPr>
          <w:ilvl w:val="1"/>
          <w:numId w:val="16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640ED">
        <w:rPr>
          <w:rFonts w:ascii="Times New Roman" w:hAnsi="Times New Roman" w:cs="Times New Roman"/>
          <w:sz w:val="28"/>
          <w:szCs w:val="28"/>
        </w:rPr>
        <w:t>Еже</w:t>
      </w:r>
      <w:r>
        <w:rPr>
          <w:rFonts w:ascii="Times New Roman" w:hAnsi="Times New Roman" w:cs="Times New Roman"/>
          <w:sz w:val="28"/>
          <w:szCs w:val="28"/>
        </w:rPr>
        <w:t>годные</w:t>
      </w:r>
      <w:r w:rsidRPr="00F640ED">
        <w:rPr>
          <w:rFonts w:ascii="Times New Roman" w:hAnsi="Times New Roman" w:cs="Times New Roman"/>
          <w:sz w:val="28"/>
          <w:szCs w:val="28"/>
        </w:rPr>
        <w:t xml:space="preserve"> отчисления в резерв на ремонт основных средств в бюджетном учете отражаются по дебету счета </w:t>
      </w:r>
      <w:r>
        <w:rPr>
          <w:rFonts w:ascii="Times New Roman" w:hAnsi="Times New Roman" w:cs="Times New Roman"/>
          <w:sz w:val="28"/>
          <w:szCs w:val="28"/>
        </w:rPr>
        <w:t>0 109 00 </w:t>
      </w:r>
      <w:r w:rsidRPr="00F640ED">
        <w:rPr>
          <w:rFonts w:ascii="Times New Roman" w:hAnsi="Times New Roman" w:cs="Times New Roman"/>
          <w:sz w:val="28"/>
          <w:szCs w:val="28"/>
        </w:rPr>
        <w:t xml:space="preserve">225 кредиту счета 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640ED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40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F640ED">
        <w:rPr>
          <w:rFonts w:ascii="Times New Roman" w:hAnsi="Times New Roman" w:cs="Times New Roman"/>
          <w:sz w:val="28"/>
          <w:szCs w:val="28"/>
        </w:rPr>
        <w:t xml:space="preserve">225.  </w:t>
      </w:r>
    </w:p>
    <w:p w:rsidR="00F408C9" w:rsidRDefault="00F408C9" w:rsidP="007C5FEB">
      <w:pPr>
        <w:pStyle w:val="ConsPlusNonformat"/>
        <w:numPr>
          <w:ilvl w:val="1"/>
          <w:numId w:val="16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640ED">
        <w:rPr>
          <w:rFonts w:ascii="Times New Roman" w:hAnsi="Times New Roman" w:cs="Times New Roman"/>
          <w:sz w:val="28"/>
          <w:szCs w:val="28"/>
        </w:rPr>
        <w:t xml:space="preserve">Начисление фактических расходов за счет созданного резерва в бюджетном учете отражается по дебету счета 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640ED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> 65 </w:t>
      </w:r>
      <w:r w:rsidRPr="00F640ED">
        <w:rPr>
          <w:rFonts w:ascii="Times New Roman" w:hAnsi="Times New Roman" w:cs="Times New Roman"/>
          <w:sz w:val="28"/>
          <w:szCs w:val="28"/>
        </w:rPr>
        <w:t xml:space="preserve">225 кредиту счета 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640ED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40E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40ED">
        <w:rPr>
          <w:rFonts w:ascii="Times New Roman" w:hAnsi="Times New Roman" w:cs="Times New Roman"/>
          <w:sz w:val="28"/>
          <w:szCs w:val="28"/>
        </w:rPr>
        <w:t>730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8C9" w:rsidRDefault="00F408C9" w:rsidP="007C5FEB">
      <w:pPr>
        <w:pStyle w:val="ConsPlusNonformat"/>
        <w:numPr>
          <w:ilvl w:val="1"/>
          <w:numId w:val="16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640ED">
        <w:rPr>
          <w:rFonts w:ascii="Times New Roman" w:hAnsi="Times New Roman" w:cs="Times New Roman"/>
          <w:sz w:val="28"/>
          <w:szCs w:val="28"/>
        </w:rPr>
        <w:t>Излишне начисленные суммы резерва подлежат сторнированию.</w:t>
      </w:r>
    </w:p>
    <w:p w:rsidR="00F408C9" w:rsidRPr="00F640ED" w:rsidRDefault="00F408C9" w:rsidP="007C5FEB">
      <w:pPr>
        <w:pStyle w:val="ConsPlusNonformat"/>
        <w:numPr>
          <w:ilvl w:val="1"/>
          <w:numId w:val="16"/>
        </w:numPr>
        <w:tabs>
          <w:tab w:val="left" w:pos="1701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640ED">
        <w:rPr>
          <w:rFonts w:ascii="Times New Roman" w:hAnsi="Times New Roman" w:cs="Times New Roman"/>
          <w:sz w:val="28"/>
          <w:szCs w:val="28"/>
        </w:rPr>
        <w:t xml:space="preserve">В случае недостатка сумм резерва начисление фактических расходов на ремонт основных средств отражается в бюджетном учете в общем порядке по дебету счета </w:t>
      </w:r>
      <w:r>
        <w:rPr>
          <w:rFonts w:ascii="Times New Roman" w:hAnsi="Times New Roman" w:cs="Times New Roman"/>
          <w:sz w:val="28"/>
          <w:szCs w:val="28"/>
        </w:rPr>
        <w:t>0 109 00 </w:t>
      </w:r>
      <w:r w:rsidRPr="00F640ED">
        <w:rPr>
          <w:rFonts w:ascii="Times New Roman" w:hAnsi="Times New Roman" w:cs="Times New Roman"/>
          <w:sz w:val="28"/>
          <w:szCs w:val="28"/>
        </w:rPr>
        <w:t xml:space="preserve">225 кредиту счета 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640ED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40E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40ED">
        <w:rPr>
          <w:rFonts w:ascii="Times New Roman" w:hAnsi="Times New Roman" w:cs="Times New Roman"/>
          <w:sz w:val="28"/>
          <w:szCs w:val="28"/>
        </w:rPr>
        <w:t xml:space="preserve">730. </w:t>
      </w:r>
    </w:p>
    <w:sectPr w:rsidR="00F408C9" w:rsidRPr="00F640ED" w:rsidSect="00F30B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C9" w:rsidRDefault="00F408C9" w:rsidP="00145626">
      <w:r>
        <w:separator/>
      </w:r>
    </w:p>
  </w:endnote>
  <w:endnote w:type="continuationSeparator" w:id="0">
    <w:p w:rsidR="00F408C9" w:rsidRDefault="00F408C9" w:rsidP="00145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C9" w:rsidRDefault="00F408C9" w:rsidP="00145626">
      <w:r>
        <w:separator/>
      </w:r>
    </w:p>
  </w:footnote>
  <w:footnote w:type="continuationSeparator" w:id="0">
    <w:p w:rsidR="00F408C9" w:rsidRDefault="00F408C9" w:rsidP="00145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97B"/>
    <w:multiLevelType w:val="multilevel"/>
    <w:tmpl w:val="486E21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5AE09C1"/>
    <w:multiLevelType w:val="hybridMultilevel"/>
    <w:tmpl w:val="C96A6930"/>
    <w:lvl w:ilvl="0" w:tplc="FDA0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2D9F"/>
    <w:multiLevelType w:val="hybridMultilevel"/>
    <w:tmpl w:val="EF0E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C78CE"/>
    <w:multiLevelType w:val="hybridMultilevel"/>
    <w:tmpl w:val="6E7C0E5E"/>
    <w:lvl w:ilvl="0" w:tplc="F7EA948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E5D26"/>
    <w:multiLevelType w:val="hybridMultilevel"/>
    <w:tmpl w:val="86A0503E"/>
    <w:lvl w:ilvl="0" w:tplc="F7EA9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D1256"/>
    <w:multiLevelType w:val="hybridMultilevel"/>
    <w:tmpl w:val="4F8AAFCC"/>
    <w:lvl w:ilvl="0" w:tplc="F7EA948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3791C4F"/>
    <w:multiLevelType w:val="hybridMultilevel"/>
    <w:tmpl w:val="53A8B836"/>
    <w:lvl w:ilvl="0" w:tplc="FDA06C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FDA09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323E35D7"/>
    <w:multiLevelType w:val="multilevel"/>
    <w:tmpl w:val="A1D6F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9">
    <w:nsid w:val="3A353417"/>
    <w:multiLevelType w:val="hybridMultilevel"/>
    <w:tmpl w:val="7C16BA14"/>
    <w:lvl w:ilvl="0" w:tplc="5D40C8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3C7944"/>
    <w:multiLevelType w:val="hybridMultilevel"/>
    <w:tmpl w:val="531E0B88"/>
    <w:lvl w:ilvl="0" w:tplc="C18220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707360"/>
    <w:multiLevelType w:val="hybridMultilevel"/>
    <w:tmpl w:val="EADEDB40"/>
    <w:lvl w:ilvl="0" w:tplc="FDA06C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6FD2B06"/>
    <w:multiLevelType w:val="hybridMultilevel"/>
    <w:tmpl w:val="A38C99C0"/>
    <w:lvl w:ilvl="0" w:tplc="FDA06C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1A6262F"/>
    <w:multiLevelType w:val="hybridMultilevel"/>
    <w:tmpl w:val="905808B8"/>
    <w:lvl w:ilvl="0" w:tplc="FBC0A7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C300FE"/>
    <w:multiLevelType w:val="hybridMultilevel"/>
    <w:tmpl w:val="7BF6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9B699D"/>
    <w:multiLevelType w:val="hybridMultilevel"/>
    <w:tmpl w:val="145C6E74"/>
    <w:lvl w:ilvl="0" w:tplc="FDA06C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78C50EB"/>
    <w:multiLevelType w:val="multilevel"/>
    <w:tmpl w:val="167869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5E1F181D"/>
    <w:multiLevelType w:val="hybridMultilevel"/>
    <w:tmpl w:val="A90485AC"/>
    <w:lvl w:ilvl="0" w:tplc="D3982E3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5EF23E7"/>
    <w:multiLevelType w:val="hybridMultilevel"/>
    <w:tmpl w:val="42C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"/>
  </w:num>
  <w:num w:numId="5">
    <w:abstractNumId w:val="12"/>
  </w:num>
  <w:num w:numId="6">
    <w:abstractNumId w:val="6"/>
  </w:num>
  <w:num w:numId="7">
    <w:abstractNumId w:val="15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6"/>
  </w:num>
  <w:num w:numId="13">
    <w:abstractNumId w:val="17"/>
  </w:num>
  <w:num w:numId="14">
    <w:abstractNumId w:val="18"/>
  </w:num>
  <w:num w:numId="15">
    <w:abstractNumId w:val="9"/>
  </w:num>
  <w:num w:numId="16">
    <w:abstractNumId w:val="0"/>
  </w:num>
  <w:num w:numId="17">
    <w:abstractNumId w:val="3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E2A"/>
    <w:rsid w:val="000154DF"/>
    <w:rsid w:val="00016029"/>
    <w:rsid w:val="00045BFB"/>
    <w:rsid w:val="000B220A"/>
    <w:rsid w:val="000D1511"/>
    <w:rsid w:val="001131D4"/>
    <w:rsid w:val="00131086"/>
    <w:rsid w:val="001426DD"/>
    <w:rsid w:val="00145626"/>
    <w:rsid w:val="001C4AE0"/>
    <w:rsid w:val="002222C9"/>
    <w:rsid w:val="00230BAD"/>
    <w:rsid w:val="00270DFA"/>
    <w:rsid w:val="002973A0"/>
    <w:rsid w:val="002B5A3E"/>
    <w:rsid w:val="002D5B02"/>
    <w:rsid w:val="002D5F74"/>
    <w:rsid w:val="002F55F0"/>
    <w:rsid w:val="00343B66"/>
    <w:rsid w:val="00354568"/>
    <w:rsid w:val="00355D06"/>
    <w:rsid w:val="00374F0E"/>
    <w:rsid w:val="00391C47"/>
    <w:rsid w:val="003E0E2A"/>
    <w:rsid w:val="003E620B"/>
    <w:rsid w:val="003F02C3"/>
    <w:rsid w:val="00405D39"/>
    <w:rsid w:val="004330E5"/>
    <w:rsid w:val="00470719"/>
    <w:rsid w:val="004755B4"/>
    <w:rsid w:val="00494139"/>
    <w:rsid w:val="00495C9B"/>
    <w:rsid w:val="004A35FB"/>
    <w:rsid w:val="00522CF4"/>
    <w:rsid w:val="00553B3E"/>
    <w:rsid w:val="0056196D"/>
    <w:rsid w:val="00570797"/>
    <w:rsid w:val="00576CF9"/>
    <w:rsid w:val="00584948"/>
    <w:rsid w:val="005A0EC9"/>
    <w:rsid w:val="005D7AF6"/>
    <w:rsid w:val="00602B21"/>
    <w:rsid w:val="006215E8"/>
    <w:rsid w:val="006721AF"/>
    <w:rsid w:val="006B13DE"/>
    <w:rsid w:val="006B3E41"/>
    <w:rsid w:val="006C09EF"/>
    <w:rsid w:val="006C200B"/>
    <w:rsid w:val="006D0FCF"/>
    <w:rsid w:val="006E76F7"/>
    <w:rsid w:val="00717588"/>
    <w:rsid w:val="00733D73"/>
    <w:rsid w:val="00750EF9"/>
    <w:rsid w:val="00757610"/>
    <w:rsid w:val="007642FC"/>
    <w:rsid w:val="00790233"/>
    <w:rsid w:val="007B06AC"/>
    <w:rsid w:val="007C5FEB"/>
    <w:rsid w:val="007D0F6D"/>
    <w:rsid w:val="007E3351"/>
    <w:rsid w:val="00800B66"/>
    <w:rsid w:val="0081669F"/>
    <w:rsid w:val="00817F0A"/>
    <w:rsid w:val="00827773"/>
    <w:rsid w:val="0085754F"/>
    <w:rsid w:val="00876D9A"/>
    <w:rsid w:val="00897ABE"/>
    <w:rsid w:val="008A1608"/>
    <w:rsid w:val="008B0030"/>
    <w:rsid w:val="008F47CC"/>
    <w:rsid w:val="0092416E"/>
    <w:rsid w:val="00924C67"/>
    <w:rsid w:val="00951F9C"/>
    <w:rsid w:val="00995E9B"/>
    <w:rsid w:val="00A23DD5"/>
    <w:rsid w:val="00AD16F3"/>
    <w:rsid w:val="00AF4B3F"/>
    <w:rsid w:val="00B173CF"/>
    <w:rsid w:val="00B649AD"/>
    <w:rsid w:val="00B729AE"/>
    <w:rsid w:val="00B82BB0"/>
    <w:rsid w:val="00C56AA8"/>
    <w:rsid w:val="00C62CEA"/>
    <w:rsid w:val="00C95B0D"/>
    <w:rsid w:val="00C9759C"/>
    <w:rsid w:val="00CC2774"/>
    <w:rsid w:val="00CF1685"/>
    <w:rsid w:val="00CF32E5"/>
    <w:rsid w:val="00CF34FF"/>
    <w:rsid w:val="00D24737"/>
    <w:rsid w:val="00D56AA2"/>
    <w:rsid w:val="00DA00C4"/>
    <w:rsid w:val="00DA26CE"/>
    <w:rsid w:val="00DA7738"/>
    <w:rsid w:val="00DB616B"/>
    <w:rsid w:val="00E0028C"/>
    <w:rsid w:val="00E05E7B"/>
    <w:rsid w:val="00E06E41"/>
    <w:rsid w:val="00E07E53"/>
    <w:rsid w:val="00E57885"/>
    <w:rsid w:val="00E749EA"/>
    <w:rsid w:val="00E758A9"/>
    <w:rsid w:val="00E92BFA"/>
    <w:rsid w:val="00E9637B"/>
    <w:rsid w:val="00E97502"/>
    <w:rsid w:val="00ED6B0B"/>
    <w:rsid w:val="00EF39FF"/>
    <w:rsid w:val="00EF743E"/>
    <w:rsid w:val="00F27F83"/>
    <w:rsid w:val="00F30B3A"/>
    <w:rsid w:val="00F408C9"/>
    <w:rsid w:val="00F56800"/>
    <w:rsid w:val="00F640ED"/>
    <w:rsid w:val="00F925CE"/>
    <w:rsid w:val="00FD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9">
    <w:name w:val="Font Style29"/>
    <w:basedOn w:val="DefaultParagraphFont"/>
    <w:uiPriority w:val="99"/>
    <w:rsid w:val="003E0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3E0E2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E0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CF4"/>
    <w:rPr>
      <w:rFonts w:ascii="Tahoma" w:hAnsi="Tahoma" w:cs="Tahoma"/>
      <w:sz w:val="16"/>
      <w:szCs w:val="16"/>
      <w:lang w:eastAsia="ru-RU"/>
    </w:rPr>
  </w:style>
  <w:style w:type="character" w:customStyle="1" w:styleId="FontStyle23">
    <w:name w:val="Font Style23"/>
    <w:basedOn w:val="DefaultParagraphFont"/>
    <w:uiPriority w:val="99"/>
    <w:rsid w:val="00405D39"/>
    <w:rPr>
      <w:rFonts w:ascii="Lucida Sans Unicode" w:hAnsi="Lucida Sans Unicode" w:cs="Lucida Sans Unicode"/>
      <w:b/>
      <w:bCs/>
      <w:i/>
      <w:iCs/>
      <w:sz w:val="14"/>
      <w:szCs w:val="14"/>
    </w:rPr>
  </w:style>
  <w:style w:type="character" w:customStyle="1" w:styleId="FontStyle46">
    <w:name w:val="Font Style46"/>
    <w:basedOn w:val="DefaultParagraphFont"/>
    <w:uiPriority w:val="99"/>
    <w:rsid w:val="00F925C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Normal"/>
    <w:uiPriority w:val="99"/>
    <w:rsid w:val="00F925CE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styleId="Header">
    <w:name w:val="header"/>
    <w:basedOn w:val="Normal"/>
    <w:link w:val="HeaderChar"/>
    <w:uiPriority w:val="99"/>
    <w:rsid w:val="001456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562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456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56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C5F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F02C3"/>
    <w:pPr>
      <w:autoSpaceDE w:val="0"/>
      <w:autoSpaceDN w:val="0"/>
      <w:adjustRightInd w:val="0"/>
    </w:pPr>
    <w:rPr>
      <w:rFonts w:ascii="Times New Roman" w:hAnsi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1025</Words>
  <Characters>5844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Клабукова</dc:creator>
  <cp:keywords/>
  <dc:description/>
  <cp:lastModifiedBy>Татьяна</cp:lastModifiedBy>
  <cp:revision>12</cp:revision>
  <cp:lastPrinted>2017-05-23T07:49:00Z</cp:lastPrinted>
  <dcterms:created xsi:type="dcterms:W3CDTF">2016-07-29T16:31:00Z</dcterms:created>
  <dcterms:modified xsi:type="dcterms:W3CDTF">2019-08-14T10:00:00Z</dcterms:modified>
</cp:coreProperties>
</file>